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0E3865">
        <w:rPr>
          <w:color w:val="365F91"/>
          <w:sz w:val="22"/>
          <w:szCs w:val="22"/>
        </w:rPr>
        <w:t>18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D91ED7">
        <w:rPr>
          <w:color w:val="365F91"/>
          <w:sz w:val="22"/>
          <w:szCs w:val="22"/>
        </w:rPr>
        <w:t>ноя</w:t>
      </w:r>
      <w:r w:rsidR="00F7677A">
        <w:rPr>
          <w:color w:val="365F91"/>
          <w:sz w:val="22"/>
          <w:szCs w:val="22"/>
        </w:rPr>
        <w:t>бря</w:t>
      </w:r>
      <w:r w:rsidRPr="009A1681">
        <w:rPr>
          <w:color w:val="365F91"/>
          <w:sz w:val="22"/>
          <w:szCs w:val="22"/>
        </w:rPr>
        <w:t xml:space="preserve"> 20</w:t>
      </w:r>
      <w:r w:rsidR="005A12CF">
        <w:rPr>
          <w:color w:val="365F91"/>
          <w:sz w:val="22"/>
          <w:szCs w:val="22"/>
        </w:rPr>
        <w:t>20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D91ED7">
        <w:rPr>
          <w:color w:val="365F91"/>
          <w:sz w:val="22"/>
          <w:szCs w:val="22"/>
        </w:rPr>
        <w:t>17</w:t>
      </w:r>
      <w:r w:rsidR="000E3865">
        <w:rPr>
          <w:color w:val="365F91"/>
          <w:sz w:val="22"/>
          <w:szCs w:val="22"/>
        </w:rPr>
        <w:t>6004</w:t>
      </w:r>
      <w:r w:rsidR="00212DC6">
        <w:rPr>
          <w:color w:val="365F91"/>
          <w:sz w:val="22"/>
          <w:szCs w:val="22"/>
        </w:rPr>
        <w:t>-</w:t>
      </w:r>
      <w:r w:rsidR="00D91ED7">
        <w:rPr>
          <w:color w:val="365F91"/>
          <w:sz w:val="22"/>
          <w:szCs w:val="22"/>
        </w:rPr>
        <w:t>1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Pr="00267C7F" w:rsidRDefault="00C60FE1" w:rsidP="00D91ED7">
      <w:pPr>
        <w:jc w:val="both"/>
      </w:pPr>
      <w:r w:rsidRPr="000B5E38">
        <w:t xml:space="preserve">     </w:t>
      </w:r>
      <w:r w:rsidRPr="000B5E38">
        <w:tab/>
      </w:r>
      <w:r w:rsidRPr="000B5E38">
        <w:tab/>
      </w:r>
      <w:r w:rsidR="00D02788" w:rsidRPr="000B5E38">
        <w:rPr>
          <w:bCs/>
        </w:rPr>
        <w:t>В целях удовлетворения нужд Заказчика</w:t>
      </w:r>
      <w:r w:rsidR="00991BC4" w:rsidRPr="000B5E38">
        <w:rPr>
          <w:bCs/>
        </w:rPr>
        <w:t>-</w:t>
      </w:r>
      <w:r w:rsidR="00D02788" w:rsidRPr="000B5E38">
        <w:rPr>
          <w:bCs/>
        </w:rPr>
        <w:t xml:space="preserve"> </w:t>
      </w:r>
      <w:r w:rsidR="000E3865" w:rsidRPr="000E3865">
        <w:t>АО "</w:t>
      </w:r>
      <w:proofErr w:type="spellStart"/>
      <w:r w:rsidR="000E3865" w:rsidRPr="000E3865">
        <w:t>Мосэнергосбыт</w:t>
      </w:r>
      <w:proofErr w:type="spellEnd"/>
      <w:r w:rsidR="000E3865" w:rsidRPr="000E3865">
        <w:t>"</w:t>
      </w:r>
      <w:r w:rsidR="00F632CD" w:rsidRPr="000B5E38">
        <w:t xml:space="preserve">, </w:t>
      </w:r>
      <w:r w:rsidR="00F632CD" w:rsidRPr="000B5E38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0B5E38">
          <w:rPr>
            <w:bCs/>
          </w:rPr>
          <w:t>119435, г</w:t>
        </w:r>
      </w:smartTag>
      <w:r w:rsidR="00F632CD" w:rsidRPr="000B5E38">
        <w:rPr>
          <w:bCs/>
        </w:rPr>
        <w:t xml:space="preserve">. Москва, ул. Б. </w:t>
      </w:r>
      <w:proofErr w:type="spellStart"/>
      <w:r w:rsidR="00F632CD" w:rsidRPr="000B5E38">
        <w:rPr>
          <w:bCs/>
        </w:rPr>
        <w:t>Пироговская</w:t>
      </w:r>
      <w:proofErr w:type="spellEnd"/>
      <w:r w:rsidR="00F632CD" w:rsidRPr="000B5E38">
        <w:rPr>
          <w:bCs/>
        </w:rPr>
        <w:t>, д. 27, стр. 3</w:t>
      </w:r>
      <w:r w:rsidR="00F632CD" w:rsidRPr="00A24D27">
        <w:rPr>
          <w:bCs/>
        </w:rPr>
        <w:t>)</w:t>
      </w:r>
      <w:r w:rsidR="00D02788" w:rsidRPr="00A24D27">
        <w:t xml:space="preserve">, на основании </w:t>
      </w:r>
      <w:r w:rsidR="00EA3C4E" w:rsidRPr="00A24D27">
        <w:t>п.</w:t>
      </w:r>
      <w:r w:rsidR="00F632CD" w:rsidRPr="00A24D27">
        <w:t>4</w:t>
      </w:r>
      <w:r w:rsidR="00EA3C4E" w:rsidRPr="00A24D27">
        <w:t>.</w:t>
      </w:r>
      <w:r w:rsidR="00F632CD" w:rsidRPr="00A24D27">
        <w:t>5</w:t>
      </w:r>
      <w:r w:rsidR="00D02788" w:rsidRPr="00A24D27">
        <w:t xml:space="preserve"> Закупочной документации </w:t>
      </w:r>
      <w:r w:rsidR="004465FA" w:rsidRPr="00A24D27">
        <w:t>по</w:t>
      </w:r>
      <w:r w:rsidR="009E4B01" w:rsidRPr="00A24D27">
        <w:t xml:space="preserve"> </w:t>
      </w:r>
      <w:r w:rsidR="00991BC4" w:rsidRPr="00A24D27">
        <w:t>открыт</w:t>
      </w:r>
      <w:r w:rsidR="009F1579" w:rsidRPr="00A24D27">
        <w:t>о</w:t>
      </w:r>
      <w:r w:rsidR="00991BC4" w:rsidRPr="00A24D27">
        <w:t>м</w:t>
      </w:r>
      <w:r w:rsidR="009F1579" w:rsidRPr="00A24D27">
        <w:t>у</w:t>
      </w:r>
      <w:r w:rsidR="00991BC4" w:rsidRPr="00A24D27">
        <w:t xml:space="preserve"> </w:t>
      </w:r>
      <w:r w:rsidR="00A24D27" w:rsidRPr="00A24D27">
        <w:t>конкурсу в электронной форме,</w:t>
      </w:r>
      <w:r w:rsidR="00D91ED7">
        <w:t xml:space="preserve"> </w:t>
      </w:r>
      <w:r w:rsidR="00A24D27" w:rsidRPr="00A24D27">
        <w:t xml:space="preserve">участниками которого являются только субъекты малого и среднего предпринимательства на право заключения договора на </w:t>
      </w:r>
      <w:r w:rsidR="000E3865" w:rsidRPr="000E3865">
        <w:t>выполнение работ по текущему ремонту зданий и сооружений АО "</w:t>
      </w:r>
      <w:proofErr w:type="spellStart"/>
      <w:r w:rsidR="000E3865" w:rsidRPr="000E3865">
        <w:t>Мосэнергосбыт</w:t>
      </w:r>
      <w:proofErr w:type="spellEnd"/>
      <w:r w:rsidR="000E3865" w:rsidRPr="000E3865">
        <w:t>" в г. Москве и Московской области</w:t>
      </w:r>
      <w:r w:rsidR="006A6919" w:rsidRPr="00267C7F">
        <w:rPr>
          <w:bCs/>
          <w:color w:val="000000"/>
        </w:rPr>
        <w:t>,</w:t>
      </w:r>
      <w:r w:rsidR="004465FA" w:rsidRPr="00267C7F">
        <w:t xml:space="preserve"> настоящим сообщает о </w:t>
      </w:r>
      <w:r w:rsidR="009D7845" w:rsidRPr="00267C7F">
        <w:t>продлении срока подачи заявок на участие в закупке</w:t>
      </w:r>
      <w:r w:rsidR="004465FA" w:rsidRPr="00267C7F">
        <w:t>.</w:t>
      </w:r>
      <w:r w:rsidR="009C78D8" w:rsidRPr="00267C7F">
        <w:t xml:space="preserve"> </w:t>
      </w:r>
    </w:p>
    <w:p w:rsidR="00EA3C4E" w:rsidRPr="00267C7F" w:rsidRDefault="00EA3C4E" w:rsidP="00267C7F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  <w:u w:val="single"/>
        </w:rPr>
      </w:pPr>
      <w:r w:rsidRPr="00267C7F">
        <w:rPr>
          <w:sz w:val="22"/>
          <w:szCs w:val="22"/>
          <w:u w:val="single"/>
        </w:rPr>
        <w:t>Учитывая вышесказанное, читать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267C7F" w:rsidRPr="00EA30B3" w:rsidRDefault="00267C7F" w:rsidP="00267C7F">
      <w:pPr>
        <w:pStyle w:val="ac"/>
        <w:numPr>
          <w:ilvl w:val="0"/>
          <w:numId w:val="39"/>
        </w:numPr>
        <w:tabs>
          <w:tab w:val="num" w:pos="567"/>
        </w:tabs>
        <w:jc w:val="both"/>
        <w:outlineLvl w:val="0"/>
      </w:pPr>
      <w:bookmarkStart w:id="0" w:name="_Toc524689351"/>
      <w:r w:rsidRPr="00267C7F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267C7F" w:rsidRPr="000B5E38" w:rsidRDefault="00267C7F" w:rsidP="00267C7F">
      <w:pPr>
        <w:pStyle w:val="ac"/>
        <w:ind w:left="567"/>
        <w:jc w:val="both"/>
        <w:outlineLvl w:val="0"/>
      </w:pPr>
      <w:bookmarkStart w:id="1" w:name="_Toc524689352"/>
      <w:r w:rsidRPr="000B5E38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="00212DC6">
        <w:t>10</w:t>
      </w:r>
      <w:r w:rsidRPr="000B5E38">
        <w:t>:</w:t>
      </w:r>
      <w:r w:rsidR="00212DC6">
        <w:t>3</w:t>
      </w:r>
      <w:r w:rsidRPr="000B5E38">
        <w:t>0 (по московскому времени) «</w:t>
      </w:r>
      <w:r w:rsidR="000E3865">
        <w:t>25</w:t>
      </w:r>
      <w:r w:rsidRPr="000B5E38">
        <w:t xml:space="preserve">» </w:t>
      </w:r>
      <w:r w:rsidR="00D91ED7">
        <w:t>но</w:t>
      </w:r>
      <w:r w:rsidRPr="000B5E38">
        <w:t>ября 2020 года через функционал электронной торговой площадки https://irao.tektorg.ru/.</w:t>
      </w:r>
      <w:bookmarkEnd w:id="1"/>
      <w:r w:rsidRPr="000B5E38">
        <w:t xml:space="preserve"> </w:t>
      </w:r>
    </w:p>
    <w:p w:rsidR="00F7677A" w:rsidRPr="000B5E38" w:rsidRDefault="00F7677A" w:rsidP="00F7677A">
      <w:pPr>
        <w:tabs>
          <w:tab w:val="num" w:pos="567"/>
        </w:tabs>
        <w:jc w:val="both"/>
        <w:outlineLvl w:val="0"/>
      </w:pPr>
    </w:p>
    <w:p w:rsidR="00267C7F" w:rsidRPr="00212DC6" w:rsidRDefault="00267C7F" w:rsidP="00212DC6">
      <w:pPr>
        <w:pStyle w:val="ac"/>
        <w:numPr>
          <w:ilvl w:val="0"/>
          <w:numId w:val="39"/>
        </w:numPr>
        <w:tabs>
          <w:tab w:val="num" w:pos="567"/>
        </w:tabs>
        <w:jc w:val="both"/>
        <w:outlineLvl w:val="0"/>
        <w:rPr>
          <w:b/>
        </w:rPr>
      </w:pPr>
      <w:bookmarkStart w:id="2" w:name="_Toc524689353"/>
      <w:r w:rsidRPr="000B5E38">
        <w:rPr>
          <w:b/>
        </w:rPr>
        <w:t>Дата рассмотрения и оценки первых частей заявок</w:t>
      </w:r>
      <w:r w:rsidRPr="00212DC6">
        <w:rPr>
          <w:b/>
        </w:rPr>
        <w:t xml:space="preserve"> </w:t>
      </w:r>
      <w:r w:rsidRPr="000B5E38">
        <w:rPr>
          <w:b/>
        </w:rPr>
        <w:t>на участие в закупке:</w:t>
      </w:r>
      <w:bookmarkEnd w:id="2"/>
    </w:p>
    <w:p w:rsidR="00267C7F" w:rsidRDefault="00D91ED7" w:rsidP="00212DC6">
      <w:pPr>
        <w:ind w:left="360"/>
        <w:jc w:val="both"/>
        <w:outlineLvl w:val="0"/>
      </w:pPr>
      <w:bookmarkStart w:id="3" w:name="_Toc524689354"/>
      <w:r w:rsidRPr="000B5E38">
        <w:t>«</w:t>
      </w:r>
      <w:r w:rsidR="000E3865">
        <w:t>10</w:t>
      </w:r>
      <w:r w:rsidRPr="000B5E38">
        <w:t xml:space="preserve">» </w:t>
      </w:r>
      <w:r>
        <w:t>декабря</w:t>
      </w:r>
      <w:r w:rsidRPr="000B5E38">
        <w:t xml:space="preserve"> </w:t>
      </w:r>
      <w:r w:rsidR="00267C7F" w:rsidRPr="00212DC6">
        <w:t xml:space="preserve">2020 года, </w:t>
      </w:r>
      <w:proofErr w:type="gramStart"/>
      <w:r w:rsidR="00267C7F" w:rsidRPr="00212DC6">
        <w:t>в порядке</w:t>
      </w:r>
      <w:proofErr w:type="gramEnd"/>
      <w:r w:rsidR="00267C7F" w:rsidRPr="00212DC6">
        <w:t xml:space="preserve"> определенном инструкциями и регламентом электронной торговой площадки.</w:t>
      </w:r>
      <w:bookmarkEnd w:id="3"/>
    </w:p>
    <w:p w:rsidR="00212DC6" w:rsidRPr="00212DC6" w:rsidRDefault="00212DC6" w:rsidP="00212DC6">
      <w:pPr>
        <w:ind w:left="360"/>
        <w:jc w:val="both"/>
        <w:outlineLvl w:val="0"/>
      </w:pPr>
    </w:p>
    <w:p w:rsidR="00267C7F" w:rsidRPr="000B5E38" w:rsidRDefault="00267C7F" w:rsidP="00212DC6">
      <w:pPr>
        <w:pStyle w:val="ac"/>
        <w:numPr>
          <w:ilvl w:val="0"/>
          <w:numId w:val="41"/>
        </w:numPr>
        <w:tabs>
          <w:tab w:val="num" w:pos="567"/>
        </w:tabs>
        <w:jc w:val="both"/>
        <w:outlineLvl w:val="0"/>
      </w:pPr>
      <w:bookmarkStart w:id="4" w:name="_Toc524689355"/>
      <w:r w:rsidRPr="00212DC6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4"/>
    </w:p>
    <w:p w:rsidR="00267C7F" w:rsidRDefault="00267C7F" w:rsidP="00267C7F">
      <w:pPr>
        <w:pStyle w:val="ac"/>
        <w:ind w:left="567"/>
        <w:jc w:val="both"/>
        <w:outlineLvl w:val="0"/>
      </w:pPr>
      <w:bookmarkStart w:id="5" w:name="_Toc524689356"/>
      <w:r w:rsidRPr="000B5E38">
        <w:t>«</w:t>
      </w:r>
      <w:r w:rsidR="000E3865">
        <w:t>29</w:t>
      </w:r>
      <w:r w:rsidRPr="000B5E38">
        <w:t xml:space="preserve">» </w:t>
      </w:r>
      <w:r w:rsidR="00E46AE2">
        <w:t>декабря</w:t>
      </w:r>
      <w:r w:rsidRPr="000B5E38">
        <w:t xml:space="preserve"> 2020 года, </w:t>
      </w:r>
      <w:proofErr w:type="gramStart"/>
      <w:r w:rsidRPr="000B5E38">
        <w:t>в порядке</w:t>
      </w:r>
      <w:proofErr w:type="gramEnd"/>
      <w:r w:rsidRPr="000B5E38">
        <w:t xml:space="preserve"> определенном инструкциями и регламентом электронной торговой площадки.</w:t>
      </w:r>
      <w:bookmarkEnd w:id="5"/>
    </w:p>
    <w:p w:rsidR="00212DC6" w:rsidRPr="00212DC6" w:rsidRDefault="00212DC6" w:rsidP="00212DC6">
      <w:pPr>
        <w:pStyle w:val="ac"/>
        <w:ind w:left="567"/>
        <w:jc w:val="both"/>
        <w:outlineLvl w:val="0"/>
        <w:rPr>
          <w:b/>
        </w:rPr>
      </w:pPr>
      <w:bookmarkStart w:id="6" w:name="_Toc524688881"/>
    </w:p>
    <w:bookmarkEnd w:id="6"/>
    <w:p w:rsidR="00212DC6" w:rsidRPr="000B5E38" w:rsidRDefault="00212DC6" w:rsidP="00267C7F">
      <w:pPr>
        <w:pStyle w:val="ac"/>
        <w:ind w:left="567"/>
        <w:jc w:val="both"/>
        <w:outlineLvl w:val="0"/>
      </w:pPr>
    </w:p>
    <w:p w:rsidR="00267C7F" w:rsidRPr="000B5E38" w:rsidRDefault="00267C7F" w:rsidP="00212DC6">
      <w:pPr>
        <w:pStyle w:val="ac"/>
        <w:numPr>
          <w:ilvl w:val="0"/>
          <w:numId w:val="42"/>
        </w:numPr>
        <w:jc w:val="both"/>
        <w:outlineLvl w:val="0"/>
      </w:pPr>
      <w:bookmarkStart w:id="7" w:name="_Toc524689370"/>
      <w:r w:rsidRPr="00212DC6">
        <w:rPr>
          <w:b/>
        </w:rPr>
        <w:t>Итоговый протокол:</w:t>
      </w:r>
      <w:bookmarkEnd w:id="7"/>
    </w:p>
    <w:p w:rsidR="00267C7F" w:rsidRPr="000B5E38" w:rsidRDefault="00267C7F" w:rsidP="00267C7F">
      <w:pPr>
        <w:pStyle w:val="ac"/>
        <w:ind w:left="567"/>
        <w:jc w:val="both"/>
        <w:outlineLvl w:val="0"/>
      </w:pPr>
      <w:bookmarkStart w:id="8" w:name="_Toc524689371"/>
      <w:r w:rsidRPr="000B5E3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8"/>
    </w:p>
    <w:p w:rsidR="00267C7F" w:rsidRPr="000B5E38" w:rsidRDefault="00267C7F" w:rsidP="00267C7F">
      <w:pPr>
        <w:pStyle w:val="ac"/>
        <w:ind w:left="567"/>
        <w:jc w:val="both"/>
        <w:outlineLvl w:val="0"/>
      </w:pPr>
      <w:bookmarkStart w:id="9" w:name="_Toc524689372"/>
      <w:r w:rsidRPr="000B5E38">
        <w:t>Дата подведения итогов: до «</w:t>
      </w:r>
      <w:r w:rsidR="000E3865">
        <w:t>13</w:t>
      </w:r>
      <w:r w:rsidRPr="000B5E38">
        <w:t xml:space="preserve">» </w:t>
      </w:r>
      <w:r w:rsidR="000E3865">
        <w:t>января</w:t>
      </w:r>
      <w:bookmarkStart w:id="10" w:name="_GoBack"/>
      <w:bookmarkEnd w:id="10"/>
      <w:r w:rsidRPr="000B5E38">
        <w:t xml:space="preserve"> 2020 года</w:t>
      </w:r>
      <w:bookmarkEnd w:id="9"/>
      <w:r w:rsidRPr="000B5E38">
        <w:t>.</w:t>
      </w:r>
    </w:p>
    <w:p w:rsidR="007C7AD6" w:rsidRDefault="007C7AD6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7C7AD6" w:rsidRDefault="007C7AD6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C7AD6" w:rsidRPr="0099689A" w:rsidRDefault="007C7AD6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60E12" w:rsidRDefault="00160E12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160E12" w:rsidRDefault="00160E12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DF6168" w:rsidRDefault="00DF6168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F8752B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41F1"/>
    <w:multiLevelType w:val="hybridMultilevel"/>
    <w:tmpl w:val="9E9AFC10"/>
    <w:lvl w:ilvl="0" w:tplc="90E664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0DF5"/>
    <w:multiLevelType w:val="hybridMultilevel"/>
    <w:tmpl w:val="31F86C68"/>
    <w:lvl w:ilvl="0" w:tplc="5F82802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3B92939"/>
    <w:multiLevelType w:val="hybridMultilevel"/>
    <w:tmpl w:val="E8A6DDDC"/>
    <w:lvl w:ilvl="0" w:tplc="2F7AD79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0466E"/>
    <w:multiLevelType w:val="hybridMultilevel"/>
    <w:tmpl w:val="5F746868"/>
    <w:lvl w:ilvl="0" w:tplc="9270717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09E"/>
    <w:multiLevelType w:val="hybridMultilevel"/>
    <w:tmpl w:val="11B6B2A4"/>
    <w:lvl w:ilvl="0" w:tplc="EEE09F9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0"/>
  </w:num>
  <w:num w:numId="3">
    <w:abstractNumId w:val="6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5"/>
  </w:num>
  <w:num w:numId="9">
    <w:abstractNumId w:val="26"/>
  </w:num>
  <w:num w:numId="10">
    <w:abstractNumId w:val="39"/>
  </w:num>
  <w:num w:numId="11">
    <w:abstractNumId w:val="24"/>
  </w:num>
  <w:num w:numId="12">
    <w:abstractNumId w:val="19"/>
  </w:num>
  <w:num w:numId="13">
    <w:abstractNumId w:val="35"/>
  </w:num>
  <w:num w:numId="14">
    <w:abstractNumId w:val="10"/>
  </w:num>
  <w:num w:numId="15">
    <w:abstractNumId w:val="7"/>
  </w:num>
  <w:num w:numId="16">
    <w:abstractNumId w:val="28"/>
  </w:num>
  <w:num w:numId="17">
    <w:abstractNumId w:val="36"/>
  </w:num>
  <w:num w:numId="18">
    <w:abstractNumId w:val="37"/>
  </w:num>
  <w:num w:numId="19">
    <w:abstractNumId w:val="34"/>
  </w:num>
  <w:num w:numId="20">
    <w:abstractNumId w:val="14"/>
  </w:num>
  <w:num w:numId="21">
    <w:abstractNumId w:val="3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31"/>
  </w:num>
  <w:num w:numId="26">
    <w:abstractNumId w:val="17"/>
  </w:num>
  <w:num w:numId="27">
    <w:abstractNumId w:val="30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8"/>
  </w:num>
  <w:num w:numId="39">
    <w:abstractNumId w:val="29"/>
  </w:num>
  <w:num w:numId="40">
    <w:abstractNumId w:val="33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3953"/>
    <w:rsid w:val="00007862"/>
    <w:rsid w:val="00031AC4"/>
    <w:rsid w:val="00037132"/>
    <w:rsid w:val="00044382"/>
    <w:rsid w:val="00076934"/>
    <w:rsid w:val="0009031B"/>
    <w:rsid w:val="000A5F30"/>
    <w:rsid w:val="000B5E38"/>
    <w:rsid w:val="000E3865"/>
    <w:rsid w:val="000F30CA"/>
    <w:rsid w:val="00112DAF"/>
    <w:rsid w:val="0012459A"/>
    <w:rsid w:val="00126D19"/>
    <w:rsid w:val="00160E12"/>
    <w:rsid w:val="0017059C"/>
    <w:rsid w:val="00181335"/>
    <w:rsid w:val="00183F7D"/>
    <w:rsid w:val="001B5582"/>
    <w:rsid w:val="001E2BFE"/>
    <w:rsid w:val="001E7107"/>
    <w:rsid w:val="001E7C88"/>
    <w:rsid w:val="00212DC6"/>
    <w:rsid w:val="00227092"/>
    <w:rsid w:val="0023266F"/>
    <w:rsid w:val="002529DD"/>
    <w:rsid w:val="00267C7F"/>
    <w:rsid w:val="002909EA"/>
    <w:rsid w:val="002A424F"/>
    <w:rsid w:val="002B3B71"/>
    <w:rsid w:val="002B66C0"/>
    <w:rsid w:val="002C4BEE"/>
    <w:rsid w:val="002F7B2D"/>
    <w:rsid w:val="00317156"/>
    <w:rsid w:val="003171B8"/>
    <w:rsid w:val="00332CF4"/>
    <w:rsid w:val="0036661C"/>
    <w:rsid w:val="00384606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52E4"/>
    <w:rsid w:val="00487513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12CF"/>
    <w:rsid w:val="005A6542"/>
    <w:rsid w:val="005B00C9"/>
    <w:rsid w:val="005B16D6"/>
    <w:rsid w:val="005B6570"/>
    <w:rsid w:val="005C0C5B"/>
    <w:rsid w:val="005C645D"/>
    <w:rsid w:val="005D5DED"/>
    <w:rsid w:val="005E3D3F"/>
    <w:rsid w:val="005F2017"/>
    <w:rsid w:val="00614D52"/>
    <w:rsid w:val="00620D03"/>
    <w:rsid w:val="00626CBD"/>
    <w:rsid w:val="006271E2"/>
    <w:rsid w:val="00643770"/>
    <w:rsid w:val="00692E09"/>
    <w:rsid w:val="00695BD3"/>
    <w:rsid w:val="006A6919"/>
    <w:rsid w:val="006B28E4"/>
    <w:rsid w:val="006B5CAD"/>
    <w:rsid w:val="006C4F45"/>
    <w:rsid w:val="0070209F"/>
    <w:rsid w:val="007433CF"/>
    <w:rsid w:val="00755C34"/>
    <w:rsid w:val="00774301"/>
    <w:rsid w:val="0078595A"/>
    <w:rsid w:val="0079146F"/>
    <w:rsid w:val="007A746F"/>
    <w:rsid w:val="007B4812"/>
    <w:rsid w:val="007C0488"/>
    <w:rsid w:val="007C2619"/>
    <w:rsid w:val="007C7AD6"/>
    <w:rsid w:val="007F6822"/>
    <w:rsid w:val="007F7F41"/>
    <w:rsid w:val="00811FE9"/>
    <w:rsid w:val="00815821"/>
    <w:rsid w:val="0084265D"/>
    <w:rsid w:val="00862777"/>
    <w:rsid w:val="008710B8"/>
    <w:rsid w:val="008A61D2"/>
    <w:rsid w:val="008A77B1"/>
    <w:rsid w:val="008B2F84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50D4"/>
    <w:rsid w:val="009A6BFA"/>
    <w:rsid w:val="009A79FD"/>
    <w:rsid w:val="009B0C88"/>
    <w:rsid w:val="009B3137"/>
    <w:rsid w:val="009C78D8"/>
    <w:rsid w:val="009D7845"/>
    <w:rsid w:val="009E02D4"/>
    <w:rsid w:val="009E0BB5"/>
    <w:rsid w:val="009E2622"/>
    <w:rsid w:val="009E4B01"/>
    <w:rsid w:val="009F1579"/>
    <w:rsid w:val="00A05517"/>
    <w:rsid w:val="00A24D2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0233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B656E"/>
    <w:rsid w:val="00BD035D"/>
    <w:rsid w:val="00BD4D36"/>
    <w:rsid w:val="00BF51A6"/>
    <w:rsid w:val="00C15603"/>
    <w:rsid w:val="00C22530"/>
    <w:rsid w:val="00C24762"/>
    <w:rsid w:val="00C60FE1"/>
    <w:rsid w:val="00C705F3"/>
    <w:rsid w:val="00C7194E"/>
    <w:rsid w:val="00C71AB9"/>
    <w:rsid w:val="00C80D94"/>
    <w:rsid w:val="00C86785"/>
    <w:rsid w:val="00CA3A74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91ED7"/>
    <w:rsid w:val="00DA1334"/>
    <w:rsid w:val="00DF6168"/>
    <w:rsid w:val="00E12F96"/>
    <w:rsid w:val="00E46AE2"/>
    <w:rsid w:val="00E531A0"/>
    <w:rsid w:val="00E61092"/>
    <w:rsid w:val="00E62CDF"/>
    <w:rsid w:val="00E640BE"/>
    <w:rsid w:val="00EA3C4E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7677A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  <w14:docId w14:val="125B3610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31</cp:revision>
  <cp:lastPrinted>2015-09-28T09:26:00Z</cp:lastPrinted>
  <dcterms:created xsi:type="dcterms:W3CDTF">2019-10-01T07:19:00Z</dcterms:created>
  <dcterms:modified xsi:type="dcterms:W3CDTF">2020-11-18T07:24:00Z</dcterms:modified>
</cp:coreProperties>
</file>