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A64C7D" w:rsidTr="00CB34F0">
        <w:trPr>
          <w:trHeight w:val="391"/>
        </w:trPr>
        <w:tc>
          <w:tcPr>
            <w:tcW w:w="5069" w:type="dxa"/>
            <w:hideMark/>
          </w:tcPr>
          <w:p w:rsidR="00C74506" w:rsidRPr="00A64C7D" w:rsidRDefault="00C74506" w:rsidP="00D54D2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D54D2A">
              <w:rPr>
                <w:color w:val="365F91"/>
                <w:sz w:val="22"/>
                <w:szCs w:val="22"/>
                <w:lang w:eastAsia="en-US"/>
              </w:rPr>
              <w:t>16</w:t>
            </w:r>
            <w:r w:rsidR="00530CA8">
              <w:rPr>
                <w:color w:val="365F91"/>
                <w:sz w:val="22"/>
                <w:szCs w:val="22"/>
                <w:lang w:eastAsia="en-US"/>
              </w:rPr>
              <w:t xml:space="preserve">» </w:t>
            </w:r>
            <w:r w:rsidR="00742DD2">
              <w:rPr>
                <w:color w:val="365F91"/>
                <w:sz w:val="22"/>
                <w:szCs w:val="22"/>
                <w:lang w:eastAsia="en-US"/>
              </w:rPr>
              <w:t>декабря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201</w:t>
            </w:r>
            <w:r w:rsidR="0098050C">
              <w:rPr>
                <w:color w:val="365F91"/>
                <w:sz w:val="22"/>
                <w:szCs w:val="22"/>
                <w:lang w:eastAsia="en-US"/>
              </w:rPr>
              <w:t>9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A64C7D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D628BB" w:rsidRDefault="00C74506" w:rsidP="00D54D2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№</w:t>
            </w:r>
            <w:r w:rsidR="00742DD2">
              <w:rPr>
                <w:color w:val="365F91"/>
                <w:sz w:val="22"/>
                <w:szCs w:val="22"/>
                <w:lang w:eastAsia="en-US"/>
              </w:rPr>
              <w:t>1</w:t>
            </w:r>
            <w:r w:rsidR="00D54D2A">
              <w:rPr>
                <w:color w:val="365F91"/>
                <w:sz w:val="22"/>
                <w:szCs w:val="22"/>
                <w:lang w:eastAsia="en-US"/>
              </w:rPr>
              <w:t>60149</w:t>
            </w:r>
          </w:p>
        </w:tc>
      </w:tr>
    </w:tbl>
    <w:p w:rsidR="005F2017" w:rsidRPr="00D75911" w:rsidRDefault="005F2017" w:rsidP="005B00C9">
      <w:pPr>
        <w:jc w:val="center"/>
        <w:rPr>
          <w:b/>
        </w:rPr>
      </w:pPr>
      <w:r w:rsidRPr="00D75911">
        <w:rPr>
          <w:b/>
        </w:rPr>
        <w:t>УВЕДОМЛЕНИЕ</w:t>
      </w:r>
    </w:p>
    <w:p w:rsidR="00CE3630" w:rsidRPr="00D75911" w:rsidRDefault="00FD60C4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о </w:t>
      </w:r>
      <w:r w:rsidR="00B105CE" w:rsidRPr="00D75911">
        <w:t>продлении срока подачи заявок на участие в закупке</w:t>
      </w:r>
      <w:r w:rsidRPr="00D75911">
        <w:t xml:space="preserve"> </w:t>
      </w:r>
      <w:r w:rsidR="00CE3630" w:rsidRPr="00D75911">
        <w:t>и</w:t>
      </w:r>
    </w:p>
    <w:p w:rsidR="00CE3630" w:rsidRPr="00D75911" w:rsidRDefault="00CE3630" w:rsidP="00195784">
      <w:pPr>
        <w:widowControl w:val="0"/>
        <w:autoSpaceDE w:val="0"/>
        <w:autoSpaceDN w:val="0"/>
        <w:adjustRightInd w:val="0"/>
        <w:jc w:val="center"/>
      </w:pPr>
      <w:r w:rsidRPr="00D75911">
        <w:t xml:space="preserve">внесении изменений в </w:t>
      </w:r>
      <w:r w:rsidR="001E7C88" w:rsidRPr="00D75911">
        <w:t>текст Извещени</w:t>
      </w:r>
      <w:r w:rsidR="00544012" w:rsidRPr="00D75911">
        <w:t>я</w:t>
      </w:r>
      <w:r w:rsidR="003171B8" w:rsidRPr="00D75911">
        <w:t>/Закупочной документации</w:t>
      </w:r>
    </w:p>
    <w:p w:rsidR="00530CA8" w:rsidRDefault="00141011" w:rsidP="00104F12">
      <w:pPr>
        <w:jc w:val="both"/>
      </w:pPr>
      <w:r>
        <w:rPr>
          <w:bCs/>
        </w:rPr>
        <w:tab/>
      </w:r>
      <w:r w:rsidR="00D02788" w:rsidRPr="00D75911">
        <w:rPr>
          <w:bCs/>
        </w:rPr>
        <w:t>В целях удовлетворения нужд Заказчика</w:t>
      </w:r>
      <w:r w:rsidR="00C74506" w:rsidRPr="00D75911">
        <w:rPr>
          <w:bCs/>
        </w:rPr>
        <w:t xml:space="preserve"> </w:t>
      </w:r>
      <w:r w:rsidR="00D54D2A" w:rsidRPr="00D54D2A">
        <w:t>ООО «Интер РАО - Инжиниринг»</w:t>
      </w:r>
      <w:r w:rsidR="00510377" w:rsidRPr="00D75911">
        <w:t xml:space="preserve"> </w:t>
      </w:r>
      <w:r w:rsidR="00D02788" w:rsidRPr="00D75911">
        <w:rPr>
          <w:bCs/>
        </w:rPr>
        <w:t>(далее – Заказчик)</w:t>
      </w:r>
      <w:r w:rsidR="00D02788" w:rsidRPr="00D75911">
        <w:t xml:space="preserve">, </w:t>
      </w:r>
      <w:r w:rsidR="00D02788" w:rsidRPr="00D75911">
        <w:rPr>
          <w:bCs/>
        </w:rPr>
        <w:t xml:space="preserve">Организатор закупки </w:t>
      </w:r>
      <w:r w:rsidR="00D02788" w:rsidRPr="006C3B59">
        <w:rPr>
          <w:bCs/>
        </w:rPr>
        <w:t>― ООО «Интер РАО ― Центр управления закупками</w:t>
      </w:r>
      <w:r w:rsidR="00D02788" w:rsidRPr="006C3B59">
        <w:t xml:space="preserve">, на </w:t>
      </w:r>
      <w:r w:rsidR="00EA76D8" w:rsidRPr="006C3B59">
        <w:rPr>
          <w:bCs/>
        </w:rPr>
        <w:t xml:space="preserve">основании </w:t>
      </w:r>
      <w:r w:rsidR="00D02788" w:rsidRPr="006C3B59">
        <w:rPr>
          <w:bCs/>
        </w:rPr>
        <w:t xml:space="preserve">Закупочной документации </w:t>
      </w:r>
      <w:r w:rsidR="007F25B7" w:rsidRPr="006C3B59">
        <w:t xml:space="preserve">по </w:t>
      </w:r>
      <w:r w:rsidR="005A4323" w:rsidRPr="006C3B59">
        <w:t xml:space="preserve">открытому запросу </w:t>
      </w:r>
      <w:r w:rsidR="006C3B59" w:rsidRPr="006C3B59">
        <w:t xml:space="preserve">предложений на право заключения договора на </w:t>
      </w:r>
      <w:r w:rsidR="00D54D2A" w:rsidRPr="00D54D2A">
        <w:t xml:space="preserve">оказание услуг по комплексному обслуживанию зданий </w:t>
      </w:r>
      <w:proofErr w:type="gramStart"/>
      <w:r w:rsidR="00D54D2A" w:rsidRPr="00D54D2A">
        <w:t>АБК  для</w:t>
      </w:r>
      <w:proofErr w:type="gramEnd"/>
      <w:r w:rsidR="00D54D2A" w:rsidRPr="00D54D2A">
        <w:t xml:space="preserve"> нужд </w:t>
      </w:r>
      <w:proofErr w:type="spellStart"/>
      <w:r w:rsidR="00D54D2A" w:rsidRPr="00D54D2A">
        <w:t>Светловского</w:t>
      </w:r>
      <w:proofErr w:type="spellEnd"/>
      <w:r w:rsidR="00D54D2A" w:rsidRPr="00D54D2A">
        <w:t xml:space="preserve"> филиала ООО «Интер РАО - Инжиниринг»</w:t>
      </w:r>
      <w:r w:rsidR="004465FA" w:rsidRPr="006C3B59">
        <w:rPr>
          <w:snapToGrid w:val="0"/>
          <w:color w:val="000000"/>
        </w:rPr>
        <w:t>,</w:t>
      </w:r>
      <w:r w:rsidR="004465FA" w:rsidRPr="006C3B59">
        <w:t xml:space="preserve"> настоящим сообщает о</w:t>
      </w:r>
      <w:r w:rsidR="00530CA8" w:rsidRPr="006C3B59">
        <w:t xml:space="preserve"> внесении изменений в Закупочную документацию</w:t>
      </w:r>
      <w:r w:rsidR="00530CA8" w:rsidRPr="00D75911">
        <w:t>:</w:t>
      </w:r>
    </w:p>
    <w:p w:rsidR="00D54D2A" w:rsidRPr="006C3B59" w:rsidRDefault="00D54D2A" w:rsidP="00104F12">
      <w:pPr>
        <w:jc w:val="both"/>
      </w:pPr>
    </w:p>
    <w:p w:rsidR="00D54D2A" w:rsidRPr="00D54D2A" w:rsidRDefault="00D54D2A" w:rsidP="00D54D2A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D54D2A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D54D2A">
        <w:rPr>
          <w:b/>
          <w:i/>
          <w:u w:val="single"/>
        </w:rPr>
        <w:t>до 10:00 (по московскому времени) «</w:t>
      </w:r>
      <w:r>
        <w:rPr>
          <w:b/>
          <w:i/>
          <w:u w:val="single"/>
        </w:rPr>
        <w:t>23</w:t>
      </w:r>
      <w:r w:rsidRPr="00D54D2A">
        <w:rPr>
          <w:b/>
          <w:i/>
          <w:u w:val="single"/>
        </w:rPr>
        <w:t>» декабря 2019 года</w:t>
      </w:r>
      <w:r w:rsidRPr="00D54D2A">
        <w:t xml:space="preserve"> по адресу: 119435, Россия, г. Москва, ул. Большая </w:t>
      </w:r>
      <w:proofErr w:type="spellStart"/>
      <w:r w:rsidRPr="00D54D2A">
        <w:t>Пироговская</w:t>
      </w:r>
      <w:proofErr w:type="spellEnd"/>
      <w:r w:rsidRPr="00D54D2A">
        <w:t xml:space="preserve">, д. 27, стр. 3Б, </w:t>
      </w:r>
      <w:r w:rsidRPr="00D54D2A">
        <w:rPr>
          <w:b/>
        </w:rPr>
        <w:t>кабинет 113 канцелярия</w:t>
      </w:r>
      <w:r w:rsidRPr="00D54D2A">
        <w:t xml:space="preserve">. Время подачи заявок по рабочим дням: </w:t>
      </w:r>
      <w:r w:rsidRPr="00D54D2A">
        <w:rPr>
          <w:color w:val="000000"/>
          <w:sz w:val="26"/>
          <w:szCs w:val="26"/>
        </w:rPr>
        <w:t>понедельник - четверг с 09</w:t>
      </w:r>
      <w:r w:rsidRPr="00D54D2A">
        <w:rPr>
          <w:color w:val="000000"/>
          <w:sz w:val="26"/>
          <w:szCs w:val="26"/>
          <w:u w:val="single"/>
          <w:vertAlign w:val="superscript"/>
        </w:rPr>
        <w:t>30</w:t>
      </w:r>
      <w:r w:rsidRPr="00D54D2A">
        <w:rPr>
          <w:color w:val="000000"/>
          <w:sz w:val="26"/>
          <w:szCs w:val="26"/>
        </w:rPr>
        <w:t xml:space="preserve"> до 16</w:t>
      </w:r>
      <w:r w:rsidRPr="00D54D2A">
        <w:rPr>
          <w:color w:val="000000"/>
          <w:sz w:val="26"/>
          <w:szCs w:val="26"/>
          <w:u w:val="single"/>
          <w:vertAlign w:val="superscript"/>
        </w:rPr>
        <w:t>30</w:t>
      </w:r>
      <w:r w:rsidRPr="00D54D2A">
        <w:rPr>
          <w:color w:val="000000"/>
          <w:sz w:val="26"/>
          <w:szCs w:val="26"/>
        </w:rPr>
        <w:t>, пятница с 09</w:t>
      </w:r>
      <w:r w:rsidRPr="00D54D2A">
        <w:rPr>
          <w:color w:val="000000"/>
          <w:sz w:val="26"/>
          <w:szCs w:val="26"/>
          <w:u w:val="single"/>
          <w:vertAlign w:val="superscript"/>
        </w:rPr>
        <w:t>30</w:t>
      </w:r>
      <w:r w:rsidRPr="00D54D2A">
        <w:rPr>
          <w:color w:val="000000"/>
          <w:sz w:val="26"/>
          <w:szCs w:val="26"/>
        </w:rPr>
        <w:t xml:space="preserve"> до 15</w:t>
      </w:r>
      <w:r w:rsidRPr="00D54D2A">
        <w:rPr>
          <w:color w:val="000000"/>
          <w:sz w:val="26"/>
          <w:szCs w:val="26"/>
          <w:u w:val="single"/>
          <w:vertAlign w:val="superscript"/>
        </w:rPr>
        <w:t>30</w:t>
      </w:r>
      <w:r w:rsidRPr="00D54D2A">
        <w:t>.</w:t>
      </w:r>
    </w:p>
    <w:p w:rsidR="00D54D2A" w:rsidRPr="00D54D2A" w:rsidRDefault="00D54D2A" w:rsidP="00D54D2A">
      <w:pPr>
        <w:widowControl w:val="0"/>
        <w:numPr>
          <w:ilvl w:val="1"/>
          <w:numId w:val="23"/>
        </w:numPr>
        <w:autoSpaceDE w:val="0"/>
        <w:autoSpaceDN w:val="0"/>
        <w:adjustRightInd w:val="0"/>
        <w:spacing w:before="60" w:after="60" w:line="360" w:lineRule="auto"/>
        <w:ind w:left="851" w:hanging="851"/>
        <w:jc w:val="both"/>
        <w:outlineLvl w:val="0"/>
        <w:rPr>
          <w:b/>
          <w:u w:val="single"/>
        </w:rPr>
      </w:pPr>
      <w:r w:rsidRPr="00D54D2A">
        <w:t xml:space="preserve">Дата рассмотрения заявок на участие в закупке: Организатор закупки проведет процедуру вскрытия конвертов </w:t>
      </w:r>
      <w:r w:rsidRPr="00D54D2A">
        <w:rPr>
          <w:b/>
          <w:i/>
          <w:u w:val="single"/>
        </w:rPr>
        <w:t>«</w:t>
      </w:r>
      <w:r>
        <w:rPr>
          <w:b/>
          <w:i/>
          <w:u w:val="single"/>
        </w:rPr>
        <w:t>23</w:t>
      </w:r>
      <w:r w:rsidRPr="00D54D2A">
        <w:rPr>
          <w:b/>
          <w:i/>
          <w:u w:val="single"/>
        </w:rPr>
        <w:t>» декабря 2019 года</w:t>
      </w:r>
      <w:r w:rsidRPr="00D54D2A">
        <w:rPr>
          <w:b/>
          <w:u w:val="single"/>
        </w:rPr>
        <w:t>.</w:t>
      </w:r>
    </w:p>
    <w:p w:rsidR="00D54D2A" w:rsidRPr="00D54D2A" w:rsidRDefault="00D54D2A" w:rsidP="00D54D2A">
      <w:pPr>
        <w:widowControl w:val="0"/>
        <w:autoSpaceDE w:val="0"/>
        <w:autoSpaceDN w:val="0"/>
        <w:adjustRightInd w:val="0"/>
        <w:spacing w:before="60" w:after="60"/>
        <w:ind w:left="851"/>
        <w:jc w:val="both"/>
      </w:pPr>
      <w:r w:rsidRPr="00D54D2A">
        <w:rPr>
          <w:color w:val="000000"/>
          <w:sz w:val="26"/>
          <w:szCs w:val="26"/>
        </w:rPr>
        <w:t xml:space="preserve">Возможность проведения публичной процедуры вскрытия заявок на участие в закупке: </w:t>
      </w:r>
      <w:r w:rsidRPr="00D54D2A">
        <w:rPr>
          <w:b/>
          <w:i/>
          <w:u w:val="single"/>
        </w:rPr>
        <w:t>нет.</w:t>
      </w:r>
    </w:p>
    <w:p w:rsidR="00D54D2A" w:rsidRPr="00D54D2A" w:rsidRDefault="00D54D2A" w:rsidP="00D54D2A">
      <w:pPr>
        <w:widowControl w:val="0"/>
        <w:numPr>
          <w:ilvl w:val="1"/>
          <w:numId w:val="23"/>
        </w:numPr>
        <w:tabs>
          <w:tab w:val="num" w:pos="851"/>
        </w:tabs>
        <w:autoSpaceDE w:val="0"/>
        <w:autoSpaceDN w:val="0"/>
        <w:adjustRightInd w:val="0"/>
        <w:spacing w:before="60" w:after="60" w:line="360" w:lineRule="auto"/>
        <w:ind w:left="851" w:hanging="851"/>
        <w:jc w:val="both"/>
        <w:outlineLvl w:val="0"/>
        <w:rPr>
          <w:b/>
        </w:rPr>
      </w:pPr>
      <w:r w:rsidRPr="00D54D2A">
        <w:t xml:space="preserve">Дата подведения итогов закупки: подведение итогов состоится не позднее </w:t>
      </w:r>
      <w:r w:rsidRPr="00D54D2A">
        <w:rPr>
          <w:b/>
          <w:i/>
          <w:u w:val="single"/>
        </w:rPr>
        <w:t>«2</w:t>
      </w:r>
      <w:r>
        <w:rPr>
          <w:b/>
          <w:i/>
          <w:u w:val="single"/>
        </w:rPr>
        <w:t>8</w:t>
      </w:r>
      <w:r w:rsidRPr="00D54D2A">
        <w:rPr>
          <w:b/>
          <w:i/>
          <w:u w:val="single"/>
        </w:rPr>
        <w:t xml:space="preserve">» февраля </w:t>
      </w:r>
      <w:r w:rsidRPr="00D54D2A">
        <w:rPr>
          <w:b/>
          <w:i/>
        </w:rPr>
        <w:t>2019 года</w:t>
      </w:r>
      <w:r w:rsidRPr="00D54D2A">
        <w:rPr>
          <w:b/>
        </w:rPr>
        <w:t>.</w:t>
      </w:r>
    </w:p>
    <w:p w:rsidR="009A2A8C" w:rsidRDefault="009A2A8C" w:rsidP="00D54D2A">
      <w:pPr>
        <w:widowControl w:val="0"/>
        <w:tabs>
          <w:tab w:val="num" w:pos="567"/>
        </w:tabs>
        <w:autoSpaceDE w:val="0"/>
        <w:autoSpaceDN w:val="0"/>
        <w:adjustRightInd w:val="0"/>
        <w:jc w:val="both"/>
        <w:outlineLvl w:val="0"/>
      </w:pPr>
    </w:p>
    <w:p w:rsidR="00D75911" w:rsidRPr="00680590" w:rsidRDefault="00D75911" w:rsidP="00C74506">
      <w:pPr>
        <w:pStyle w:val="a"/>
        <w:numPr>
          <w:ilvl w:val="0"/>
          <w:numId w:val="0"/>
        </w:numPr>
        <w:jc w:val="both"/>
      </w:pPr>
    </w:p>
    <w:p w:rsidR="00C74506" w:rsidRPr="00680590" w:rsidRDefault="00C74506" w:rsidP="00C74506">
      <w:pPr>
        <w:pStyle w:val="a"/>
        <w:numPr>
          <w:ilvl w:val="0"/>
          <w:numId w:val="0"/>
        </w:numPr>
        <w:jc w:val="both"/>
      </w:pPr>
      <w:r w:rsidRPr="00680590">
        <w:t>Секретарь За</w:t>
      </w:r>
      <w:r w:rsidR="00680590">
        <w:t xml:space="preserve">купочной комиссии           </w:t>
      </w:r>
      <w:r w:rsidRPr="00680590">
        <w:tab/>
        <w:t xml:space="preserve">                                                                    Ю.С.</w:t>
      </w:r>
      <w:r w:rsidR="0036614F">
        <w:t xml:space="preserve"> </w:t>
      </w:r>
      <w:r w:rsidRPr="00680590">
        <w:t>Ларина</w:t>
      </w: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75911" w:rsidRDefault="00D75911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0A4DB3" w:rsidRDefault="000A4DB3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87E9E" w:rsidRPr="00D11AD1" w:rsidRDefault="00E87E9E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D11AD1">
        <w:rPr>
          <w:sz w:val="16"/>
          <w:szCs w:val="16"/>
        </w:rPr>
        <w:t xml:space="preserve">Исп. </w:t>
      </w:r>
      <w:r w:rsidR="00C10D4C">
        <w:rPr>
          <w:sz w:val="16"/>
          <w:szCs w:val="16"/>
        </w:rPr>
        <w:t>Титов А.С.</w:t>
      </w:r>
    </w:p>
    <w:p w:rsidR="00E87E9E" w:rsidRDefault="00E87E9E" w:rsidP="00E87E9E">
      <w:pPr>
        <w:autoSpaceDE w:val="0"/>
        <w:autoSpaceDN w:val="0"/>
        <w:jc w:val="both"/>
        <w:outlineLvl w:val="0"/>
      </w:pPr>
      <w:r w:rsidRPr="00D11AD1">
        <w:rPr>
          <w:sz w:val="16"/>
          <w:szCs w:val="16"/>
        </w:rPr>
        <w:t>(495) 664-88-40 доб. 3</w:t>
      </w:r>
      <w:r w:rsidR="00742DD2">
        <w:rPr>
          <w:sz w:val="16"/>
          <w:szCs w:val="16"/>
        </w:rPr>
        <w:t>188</w:t>
      </w:r>
    </w:p>
    <w:p w:rsidR="0042666A" w:rsidRDefault="0042666A" w:rsidP="00E87E9E">
      <w:pPr>
        <w:pStyle w:val="a"/>
        <w:numPr>
          <w:ilvl w:val="0"/>
          <w:numId w:val="0"/>
        </w:numPr>
        <w:jc w:val="both"/>
      </w:pPr>
    </w:p>
    <w:sectPr w:rsidR="0042666A" w:rsidSect="00447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2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E6F"/>
    <w:multiLevelType w:val="hybridMultilevel"/>
    <w:tmpl w:val="1F0EAF96"/>
    <w:lvl w:ilvl="0" w:tplc="7D164DEE">
      <w:start w:val="1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D72702C"/>
    <w:multiLevelType w:val="hybridMultilevel"/>
    <w:tmpl w:val="0AB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1FF"/>
    <w:multiLevelType w:val="hybridMultilevel"/>
    <w:tmpl w:val="AA4E1EAA"/>
    <w:lvl w:ilvl="0" w:tplc="9432DCF8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0C00"/>
    <w:multiLevelType w:val="hybridMultilevel"/>
    <w:tmpl w:val="9202C632"/>
    <w:lvl w:ilvl="0" w:tplc="287EF500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2B534B6"/>
    <w:multiLevelType w:val="hybridMultilevel"/>
    <w:tmpl w:val="7F0A376A"/>
    <w:lvl w:ilvl="0" w:tplc="20F27008">
      <w:start w:val="2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8073CE"/>
    <w:multiLevelType w:val="hybridMultilevel"/>
    <w:tmpl w:val="35543492"/>
    <w:lvl w:ilvl="0" w:tplc="F7D68378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B5051EC"/>
    <w:multiLevelType w:val="hybridMultilevel"/>
    <w:tmpl w:val="472E2258"/>
    <w:lvl w:ilvl="0" w:tplc="1A64D490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A542B"/>
    <w:multiLevelType w:val="hybridMultilevel"/>
    <w:tmpl w:val="7CEE4378"/>
    <w:lvl w:ilvl="0" w:tplc="D25812C6">
      <w:start w:val="1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B4465F"/>
    <w:multiLevelType w:val="hybridMultilevel"/>
    <w:tmpl w:val="388C9B96"/>
    <w:lvl w:ilvl="0" w:tplc="83024BE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0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29"/>
  </w:num>
  <w:num w:numId="9">
    <w:abstractNumId w:val="30"/>
  </w:num>
  <w:num w:numId="10">
    <w:abstractNumId w:val="42"/>
  </w:num>
  <w:num w:numId="11">
    <w:abstractNumId w:val="27"/>
  </w:num>
  <w:num w:numId="12">
    <w:abstractNumId w:val="21"/>
  </w:num>
  <w:num w:numId="13">
    <w:abstractNumId w:val="37"/>
  </w:num>
  <w:num w:numId="14">
    <w:abstractNumId w:val="11"/>
  </w:num>
  <w:num w:numId="15">
    <w:abstractNumId w:val="8"/>
  </w:num>
  <w:num w:numId="16">
    <w:abstractNumId w:val="31"/>
  </w:num>
  <w:num w:numId="17">
    <w:abstractNumId w:val="38"/>
  </w:num>
  <w:num w:numId="18">
    <w:abstractNumId w:val="40"/>
  </w:num>
  <w:num w:numId="19">
    <w:abstractNumId w:val="36"/>
  </w:num>
  <w:num w:numId="20">
    <w:abstractNumId w:val="15"/>
  </w:num>
  <w:num w:numId="21">
    <w:abstractNumId w:val="34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33"/>
  </w:num>
  <w:num w:numId="26">
    <w:abstractNumId w:val="18"/>
  </w:num>
  <w:num w:numId="27">
    <w:abstractNumId w:val="32"/>
  </w:num>
  <w:num w:numId="28">
    <w:abstractNumId w:val="14"/>
  </w:num>
  <w:num w:numId="29">
    <w:abstractNumId w:val="23"/>
  </w:num>
  <w:num w:numId="30">
    <w:abstractNumId w:val="22"/>
  </w:num>
  <w:num w:numId="31">
    <w:abstractNumId w:val="24"/>
  </w:num>
  <w:num w:numId="32">
    <w:abstractNumId w:val="3"/>
  </w:num>
  <w:num w:numId="33">
    <w:abstractNumId w:val="12"/>
  </w:num>
  <w:num w:numId="34">
    <w:abstractNumId w:val="0"/>
  </w:num>
  <w:num w:numId="35">
    <w:abstractNumId w:val="2"/>
  </w:num>
  <w:num w:numId="36">
    <w:abstractNumId w:val="17"/>
  </w:num>
  <w:num w:numId="37">
    <w:abstractNumId w:val="5"/>
  </w:num>
  <w:num w:numId="38">
    <w:abstractNumId w:val="0"/>
  </w:num>
  <w:num w:numId="39">
    <w:abstractNumId w:val="28"/>
  </w:num>
  <w:num w:numId="40">
    <w:abstractNumId w:val="20"/>
  </w:num>
  <w:num w:numId="41">
    <w:abstractNumId w:val="39"/>
  </w:num>
  <w:num w:numId="42">
    <w:abstractNumId w:val="26"/>
  </w:num>
  <w:num w:numId="43">
    <w:abstractNumId w:val="4"/>
  </w:num>
  <w:num w:numId="44">
    <w:abstractNumId w:val="9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4DB3"/>
    <w:rsid w:val="000A5F30"/>
    <w:rsid w:val="000F30CA"/>
    <w:rsid w:val="000F359B"/>
    <w:rsid w:val="00104F12"/>
    <w:rsid w:val="00112DAF"/>
    <w:rsid w:val="00113CCF"/>
    <w:rsid w:val="00126D19"/>
    <w:rsid w:val="00141011"/>
    <w:rsid w:val="001502B5"/>
    <w:rsid w:val="0017059C"/>
    <w:rsid w:val="00171D04"/>
    <w:rsid w:val="00181335"/>
    <w:rsid w:val="00183F7D"/>
    <w:rsid w:val="00194672"/>
    <w:rsid w:val="00195784"/>
    <w:rsid w:val="001B3BDF"/>
    <w:rsid w:val="001B5582"/>
    <w:rsid w:val="001E0478"/>
    <w:rsid w:val="001E4511"/>
    <w:rsid w:val="001E7C88"/>
    <w:rsid w:val="001F5DAA"/>
    <w:rsid w:val="00204AA1"/>
    <w:rsid w:val="0023266F"/>
    <w:rsid w:val="002457E3"/>
    <w:rsid w:val="002529DD"/>
    <w:rsid w:val="002735DF"/>
    <w:rsid w:val="002909EA"/>
    <w:rsid w:val="002A424F"/>
    <w:rsid w:val="002B3B71"/>
    <w:rsid w:val="002B66C0"/>
    <w:rsid w:val="002F7B2D"/>
    <w:rsid w:val="00317156"/>
    <w:rsid w:val="003171B8"/>
    <w:rsid w:val="00332CF4"/>
    <w:rsid w:val="003403CF"/>
    <w:rsid w:val="0036614F"/>
    <w:rsid w:val="0036661C"/>
    <w:rsid w:val="00396272"/>
    <w:rsid w:val="00396827"/>
    <w:rsid w:val="003C4493"/>
    <w:rsid w:val="003D050A"/>
    <w:rsid w:val="003F7C78"/>
    <w:rsid w:val="00411946"/>
    <w:rsid w:val="0041519B"/>
    <w:rsid w:val="00423788"/>
    <w:rsid w:val="0042666A"/>
    <w:rsid w:val="004465FA"/>
    <w:rsid w:val="0044785A"/>
    <w:rsid w:val="00450222"/>
    <w:rsid w:val="00464A6D"/>
    <w:rsid w:val="004739C2"/>
    <w:rsid w:val="00475B35"/>
    <w:rsid w:val="00487513"/>
    <w:rsid w:val="00494DD6"/>
    <w:rsid w:val="004C7C19"/>
    <w:rsid w:val="004F627A"/>
    <w:rsid w:val="00506450"/>
    <w:rsid w:val="00506576"/>
    <w:rsid w:val="00510377"/>
    <w:rsid w:val="00530CA8"/>
    <w:rsid w:val="00542FF8"/>
    <w:rsid w:val="00544012"/>
    <w:rsid w:val="0055518E"/>
    <w:rsid w:val="0058305F"/>
    <w:rsid w:val="00593F00"/>
    <w:rsid w:val="005A4323"/>
    <w:rsid w:val="005A6542"/>
    <w:rsid w:val="005B00C9"/>
    <w:rsid w:val="005B16D6"/>
    <w:rsid w:val="005C0C5B"/>
    <w:rsid w:val="005C6095"/>
    <w:rsid w:val="005C645D"/>
    <w:rsid w:val="005D3BA4"/>
    <w:rsid w:val="005D5DED"/>
    <w:rsid w:val="005E3D3F"/>
    <w:rsid w:val="005F2017"/>
    <w:rsid w:val="005F534F"/>
    <w:rsid w:val="00600F52"/>
    <w:rsid w:val="00620D03"/>
    <w:rsid w:val="00643770"/>
    <w:rsid w:val="00645E84"/>
    <w:rsid w:val="00662E2B"/>
    <w:rsid w:val="00672F20"/>
    <w:rsid w:val="00680590"/>
    <w:rsid w:val="00692398"/>
    <w:rsid w:val="00692E09"/>
    <w:rsid w:val="00695BD3"/>
    <w:rsid w:val="006B5CAD"/>
    <w:rsid w:val="006C3B59"/>
    <w:rsid w:val="006C511C"/>
    <w:rsid w:val="006F607E"/>
    <w:rsid w:val="00741B4D"/>
    <w:rsid w:val="00742DD2"/>
    <w:rsid w:val="007433CF"/>
    <w:rsid w:val="00755C34"/>
    <w:rsid w:val="00774301"/>
    <w:rsid w:val="0078595A"/>
    <w:rsid w:val="0079146F"/>
    <w:rsid w:val="007A746F"/>
    <w:rsid w:val="007B4812"/>
    <w:rsid w:val="007C0488"/>
    <w:rsid w:val="007F25B7"/>
    <w:rsid w:val="007F7F41"/>
    <w:rsid w:val="00815821"/>
    <w:rsid w:val="0084265D"/>
    <w:rsid w:val="00862777"/>
    <w:rsid w:val="008710B8"/>
    <w:rsid w:val="008A61D2"/>
    <w:rsid w:val="008A77B1"/>
    <w:rsid w:val="008B74F0"/>
    <w:rsid w:val="008D0F21"/>
    <w:rsid w:val="008D10CF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050C"/>
    <w:rsid w:val="00982FB5"/>
    <w:rsid w:val="009966B1"/>
    <w:rsid w:val="009A2A8C"/>
    <w:rsid w:val="009A6BFA"/>
    <w:rsid w:val="009A79FD"/>
    <w:rsid w:val="009B0AEE"/>
    <w:rsid w:val="009B0C88"/>
    <w:rsid w:val="009B3137"/>
    <w:rsid w:val="009C1592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4C7D"/>
    <w:rsid w:val="00A73811"/>
    <w:rsid w:val="00A74AB5"/>
    <w:rsid w:val="00A87EB4"/>
    <w:rsid w:val="00A97B61"/>
    <w:rsid w:val="00AA42B7"/>
    <w:rsid w:val="00AA4A17"/>
    <w:rsid w:val="00AA5EA8"/>
    <w:rsid w:val="00AC5162"/>
    <w:rsid w:val="00AC61E6"/>
    <w:rsid w:val="00AD63E1"/>
    <w:rsid w:val="00AE3862"/>
    <w:rsid w:val="00B01E82"/>
    <w:rsid w:val="00B105CE"/>
    <w:rsid w:val="00B11D63"/>
    <w:rsid w:val="00B16F16"/>
    <w:rsid w:val="00B174E2"/>
    <w:rsid w:val="00B17EA8"/>
    <w:rsid w:val="00B20C37"/>
    <w:rsid w:val="00B30237"/>
    <w:rsid w:val="00B30939"/>
    <w:rsid w:val="00B36106"/>
    <w:rsid w:val="00B70570"/>
    <w:rsid w:val="00B84895"/>
    <w:rsid w:val="00B8500D"/>
    <w:rsid w:val="00BB564E"/>
    <w:rsid w:val="00BD035D"/>
    <w:rsid w:val="00BD4D36"/>
    <w:rsid w:val="00BE6F79"/>
    <w:rsid w:val="00BF51A6"/>
    <w:rsid w:val="00C10D4C"/>
    <w:rsid w:val="00C15603"/>
    <w:rsid w:val="00C22530"/>
    <w:rsid w:val="00C24762"/>
    <w:rsid w:val="00C51DAD"/>
    <w:rsid w:val="00C7194E"/>
    <w:rsid w:val="00C71AB9"/>
    <w:rsid w:val="00C74506"/>
    <w:rsid w:val="00C80D94"/>
    <w:rsid w:val="00CA3A74"/>
    <w:rsid w:val="00CB34F0"/>
    <w:rsid w:val="00CC2362"/>
    <w:rsid w:val="00CD0562"/>
    <w:rsid w:val="00CE3630"/>
    <w:rsid w:val="00CE4D7B"/>
    <w:rsid w:val="00CE7238"/>
    <w:rsid w:val="00D02788"/>
    <w:rsid w:val="00D0396F"/>
    <w:rsid w:val="00D23A5E"/>
    <w:rsid w:val="00D2481D"/>
    <w:rsid w:val="00D54D2A"/>
    <w:rsid w:val="00D628BB"/>
    <w:rsid w:val="00D75911"/>
    <w:rsid w:val="00D771B0"/>
    <w:rsid w:val="00D80488"/>
    <w:rsid w:val="00DA1334"/>
    <w:rsid w:val="00DB6A0D"/>
    <w:rsid w:val="00E12F96"/>
    <w:rsid w:val="00E15F26"/>
    <w:rsid w:val="00E531A0"/>
    <w:rsid w:val="00E61092"/>
    <w:rsid w:val="00E62478"/>
    <w:rsid w:val="00E62CDF"/>
    <w:rsid w:val="00E640BE"/>
    <w:rsid w:val="00E87E9E"/>
    <w:rsid w:val="00EA76D8"/>
    <w:rsid w:val="00EA7ADD"/>
    <w:rsid w:val="00ED6540"/>
    <w:rsid w:val="00ED7951"/>
    <w:rsid w:val="00EE03BB"/>
    <w:rsid w:val="00EE07CE"/>
    <w:rsid w:val="00EE1184"/>
    <w:rsid w:val="00F12A16"/>
    <w:rsid w:val="00F1768F"/>
    <w:rsid w:val="00F55A79"/>
    <w:rsid w:val="00F771E8"/>
    <w:rsid w:val="00F776D4"/>
    <w:rsid w:val="00FA4242"/>
    <w:rsid w:val="00FC38A5"/>
    <w:rsid w:val="00FC58D5"/>
    <w:rsid w:val="00FD60C4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179FE494"/>
  <w15:docId w15:val="{24C24585-2A07-4446-862E-DBE8C0ED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Титов Александр Сергеевич</cp:lastModifiedBy>
  <cp:revision>12</cp:revision>
  <cp:lastPrinted>2019-06-21T07:32:00Z</cp:lastPrinted>
  <dcterms:created xsi:type="dcterms:W3CDTF">2019-10-03T06:53:00Z</dcterms:created>
  <dcterms:modified xsi:type="dcterms:W3CDTF">2019-12-16T07:20:00Z</dcterms:modified>
</cp:coreProperties>
</file>